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>ОБЪЯВЛЕНИЕ</w:t>
      </w:r>
    </w:p>
    <w:p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>о решении заключения договора</w:t>
      </w:r>
    </w:p>
    <w:p>
      <w:pPr>
        <w:pStyle w:val="2"/>
        <w:ind w:firstLine="0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>
        <w:rPr>
          <w:rFonts w:ascii="Sylfaen" w:hAnsi="Sylfaen"/>
          <w:b w:val="0"/>
          <w:sz w:val="24"/>
          <w:szCs w:val="24"/>
        </w:rPr>
        <w:t>Ե1ԱՊՈՒ</w:t>
      </w:r>
      <w:r>
        <w:rPr>
          <w:rFonts w:ascii="GHEA Grapalat" w:hAnsi="GHEA Grapalat"/>
          <w:b w:val="0"/>
          <w:sz w:val="24"/>
          <w:szCs w:val="24"/>
        </w:rPr>
        <w:t>-2</w:t>
      </w:r>
      <w:r>
        <w:rPr>
          <w:rFonts w:hint="default" w:ascii="GHEA Grapalat" w:hAnsi="GHEA Grapalat"/>
          <w:b w:val="0"/>
          <w:sz w:val="24"/>
          <w:szCs w:val="24"/>
          <w:lang w:val="ru-RU"/>
        </w:rPr>
        <w:t>4</w:t>
      </w:r>
      <w:r>
        <w:rPr>
          <w:rFonts w:ascii="GHEA Grapalat" w:hAnsi="GHEA Grapalat"/>
          <w:b w:val="0"/>
          <w:sz w:val="24"/>
          <w:szCs w:val="24"/>
        </w:rPr>
        <w:t>/</w:t>
      </w:r>
      <w:r>
        <w:rPr>
          <w:rFonts w:hint="default" w:ascii="GHEA Grapalat" w:hAnsi="GHEA Grapalat"/>
          <w:b w:val="0"/>
          <w:sz w:val="24"/>
          <w:szCs w:val="24"/>
          <w:lang w:val="ru-RU"/>
        </w:rPr>
        <w:t>5</w:t>
      </w:r>
      <w:r>
        <w:rPr>
          <w:rFonts w:ascii="GHEA Grapalat" w:hAnsi="GHEA Grapalat"/>
          <w:b w:val="0"/>
          <w:sz w:val="24"/>
          <w:szCs w:val="24"/>
        </w:rPr>
        <w:t>-ՄԱԱՊՁԲ</w:t>
      </w:r>
    </w:p>
    <w:p>
      <w:pPr>
        <w:rPr>
          <w:lang w:val="af-ZA"/>
        </w:rPr>
      </w:pPr>
    </w:p>
    <w:p>
      <w:pPr>
        <w:widowControl w:val="0"/>
        <w:ind w:firstLine="708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Заказчик Комиссия по регулированию общественных услуг Республики Армения ниже представляет информацию о решении заключения договора в результате процедуры закупки под кодом </w:t>
      </w:r>
      <w:r>
        <w:rPr>
          <w:rFonts w:ascii="Sylfaen" w:hAnsi="Sylfaen"/>
          <w:szCs w:val="24"/>
        </w:rPr>
        <w:t>Ե1ԱՊՈՒ</w:t>
      </w:r>
      <w:r>
        <w:rPr>
          <w:rFonts w:ascii="GHEA Grapalat" w:hAnsi="GHEA Grapalat"/>
          <w:szCs w:val="24"/>
        </w:rPr>
        <w:t>-2</w:t>
      </w:r>
      <w:r>
        <w:rPr>
          <w:rFonts w:hint="default" w:ascii="GHEA Grapalat" w:hAnsi="GHEA Grapalat"/>
          <w:szCs w:val="24"/>
          <w:lang w:val="ru-RU"/>
        </w:rPr>
        <w:t>4</w:t>
      </w:r>
      <w:r>
        <w:rPr>
          <w:rFonts w:ascii="GHEA Grapalat" w:hAnsi="GHEA Grapalat"/>
          <w:szCs w:val="24"/>
        </w:rPr>
        <w:t>/</w:t>
      </w:r>
      <w:r>
        <w:rPr>
          <w:rFonts w:hint="default" w:ascii="GHEA Grapalat" w:hAnsi="GHEA Grapalat"/>
          <w:szCs w:val="24"/>
          <w:lang w:val="ru-RU"/>
        </w:rPr>
        <w:t>5</w:t>
      </w:r>
      <w:r>
        <w:rPr>
          <w:rFonts w:ascii="GHEA Grapalat" w:hAnsi="GHEA Grapalat"/>
          <w:szCs w:val="24"/>
        </w:rPr>
        <w:t>-ՄԱԱՊՁԲ организованной с целью предоставить</w:t>
      </w:r>
      <w:r>
        <w:rPr>
          <w:rFonts w:ascii="GHEA Grapalat" w:hAnsi="GHEA Grapalat"/>
        </w:rPr>
        <w:t xml:space="preserve"> хозяйственные</w:t>
      </w:r>
      <w:r>
        <w:rPr>
          <w:rFonts w:hint="default"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вещи</w:t>
      </w:r>
      <w:r>
        <w:rPr>
          <w:rFonts w:ascii="GHEA Grapalat" w:hAnsi="GHEA Grapalat"/>
          <w:szCs w:val="24"/>
        </w:rPr>
        <w:t>.</w:t>
      </w:r>
    </w:p>
    <w:p>
      <w:pPr>
        <w:widowControl w:val="0"/>
        <w:ind w:firstLine="708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Решением оценочной комиссии №1от</w:t>
      </w:r>
      <w:r>
        <w:rPr>
          <w:rFonts w:ascii="GHEA Grapalat" w:hAnsi="GHEA Grapalat" w:cs="Arian AMU"/>
          <w:color w:val="000000"/>
        </w:rPr>
        <w:t xml:space="preserve"> </w:t>
      </w:r>
      <w:r>
        <w:rPr>
          <w:rFonts w:hint="default" w:ascii="GHEA Grapalat" w:hAnsi="GHEA Grapalat" w:cs="Arian AMU"/>
          <w:color w:val="000000"/>
          <w:lang w:val="ru-RU"/>
        </w:rPr>
        <w:t>12 марта</w:t>
      </w:r>
      <w:r>
        <w:rPr>
          <w:rFonts w:ascii="GHEA Grapalat" w:hAnsi="GHEA Grapalat" w:cs="Arian AMU"/>
          <w:color w:val="000000"/>
        </w:rPr>
        <w:t xml:space="preserve"> </w:t>
      </w:r>
      <w:r>
        <w:rPr>
          <w:rFonts w:ascii="GHEA Grapalat" w:hAnsi="GHEA Grapalat"/>
          <w:szCs w:val="24"/>
        </w:rPr>
        <w:t>202</w:t>
      </w:r>
      <w:r>
        <w:rPr>
          <w:rFonts w:hint="default" w:ascii="GHEA Grapalat" w:hAnsi="GHEA Grapalat"/>
          <w:szCs w:val="24"/>
          <w:lang w:val="ru-RU"/>
        </w:rPr>
        <w:t>4</w:t>
      </w:r>
      <w:r>
        <w:rPr>
          <w:rFonts w:ascii="GHEA Grapalat" w:hAnsi="GHEA Grapalat"/>
          <w:szCs w:val="24"/>
        </w:rPr>
        <w:t xml:space="preserve"> года утверждены результаты оценки соответствия поданн</w:t>
      </w:r>
      <w:r>
        <w:rPr>
          <w:rFonts w:ascii="GHEA Grapalat" w:hAnsi="GHEA Grapalat"/>
          <w:szCs w:val="24"/>
          <w:lang w:val="hy-AM"/>
        </w:rPr>
        <w:t>ого</w:t>
      </w:r>
      <w:r>
        <w:rPr>
          <w:rFonts w:ascii="GHEA Grapalat" w:hAnsi="GHEA Grapalat"/>
          <w:szCs w:val="24"/>
        </w:rPr>
        <w:t xml:space="preserve"> участник</w:t>
      </w:r>
      <w:r>
        <w:rPr>
          <w:rFonts w:ascii="GHEA Grapalat" w:hAnsi="GHEA Grapalat"/>
          <w:szCs w:val="24"/>
          <w:lang w:val="hy-AM"/>
        </w:rPr>
        <w:t>о</w:t>
      </w:r>
      <w:r>
        <w:rPr>
          <w:rFonts w:ascii="GHEA Grapalat" w:hAnsi="GHEA Grapalat"/>
          <w:szCs w:val="24"/>
        </w:rPr>
        <w:t>м процедуры заявок требованиям приглашения. Согласно которому:</w:t>
      </w:r>
    </w:p>
    <w:p>
      <w:pPr>
        <w:pStyle w:val="7"/>
        <w:tabs>
          <w:tab w:val="left" w:pos="9990"/>
        </w:tabs>
        <w:ind w:right="90" w:firstLine="0"/>
        <w:jc w:val="center"/>
        <w:rPr>
          <w:rFonts w:ascii="GHEA Grapalat" w:hAnsi="GHEA Grapalat" w:cs="GHEA Grapalat"/>
          <w:b w:val="0"/>
          <w:i w:val="0"/>
          <w:color w:val="000000"/>
          <w:sz w:val="20"/>
          <w:u w:val="none"/>
          <w:lang w:val="hy-AM"/>
        </w:rPr>
      </w:pPr>
    </w:p>
    <w:p>
      <w:pPr>
        <w:widowControl w:val="0"/>
        <w:jc w:val="both"/>
        <w:rPr>
          <w:rFonts w:ascii="GHEA Grapalat" w:hAnsi="GHEA Grapalat"/>
          <w:szCs w:val="24"/>
        </w:rPr>
      </w:pPr>
    </w:p>
    <w:p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Лот 1. Предметом закупки является:</w:t>
      </w:r>
      <w:r>
        <w:rPr>
          <w:rFonts w:ascii="GHEA Grapalat" w:hAnsi="GHEA Grapalat"/>
          <w:szCs w:val="24"/>
          <w:lang w:val="ru-RU"/>
        </w:rPr>
        <w:t>дюбель</w:t>
      </w:r>
      <w:r>
        <w:rPr>
          <w:rFonts w:hint="default" w:ascii="GHEA Grapalat" w:hAnsi="GHEA Grapalat"/>
          <w:szCs w:val="24"/>
          <w:lang w:val="ru-RU"/>
        </w:rPr>
        <w:t>-шуруп</w:t>
      </w:r>
      <w:r>
        <w:rPr>
          <w:rFonts w:ascii="GHEA Grapalat" w:hAnsi="GHEA Grapalat"/>
          <w:szCs w:val="24"/>
        </w:rPr>
        <w:t xml:space="preserve"> 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1000</w:t>
            </w:r>
          </w:p>
        </w:tc>
      </w:tr>
    </w:tbl>
    <w:p>
      <w:pPr>
        <w:widowControl w:val="0"/>
        <w:jc w:val="both"/>
        <w:rPr>
          <w:rFonts w:ascii="GHEA Grapalat" w:hAnsi="GHEA Grapalat"/>
          <w:szCs w:val="24"/>
        </w:rPr>
      </w:pPr>
    </w:p>
    <w:p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Лот 2. Предметом закупки является: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szCs w:val="24"/>
          <w:lang w:val="ru-RU"/>
        </w:rPr>
        <w:t>дюбель</w:t>
      </w:r>
      <w:r>
        <w:rPr>
          <w:rFonts w:hint="default" w:ascii="GHEA Grapalat" w:hAnsi="GHEA Grapalat"/>
          <w:szCs w:val="24"/>
          <w:lang w:val="ru-RU"/>
        </w:rPr>
        <w:t>-шуруп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500</w:t>
            </w:r>
          </w:p>
        </w:tc>
      </w:tr>
    </w:tbl>
    <w:p>
      <w:pPr>
        <w:pStyle w:val="7"/>
        <w:tabs>
          <w:tab w:val="left" w:pos="9990"/>
        </w:tabs>
        <w:ind w:right="90" w:firstLine="0"/>
        <w:jc w:val="center"/>
        <w:rPr>
          <w:rFonts w:ascii="GHEA Grapalat" w:hAnsi="GHEA Grapalat" w:cs="GHEA Grapalat"/>
          <w:b w:val="0"/>
          <w:i w:val="0"/>
          <w:color w:val="000000"/>
          <w:sz w:val="20"/>
          <w:u w:val="none"/>
          <w:lang w:val="hy-AM"/>
        </w:rPr>
      </w:pPr>
    </w:p>
    <w:p>
      <w:pPr>
        <w:widowControl w:val="0"/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>Лот 3. Предметом закупки является:</w:t>
      </w:r>
      <w:r>
        <w:rPr>
          <w:rFonts w:ascii="GHEA Grapalat" w:hAnsi="GHEA Grapalat"/>
          <w:szCs w:val="24"/>
          <w:lang w:val="ru-RU"/>
        </w:rPr>
        <w:t>особенный</w:t>
      </w:r>
      <w:r>
        <w:rPr>
          <w:rFonts w:hint="default" w:ascii="GHEA Grapalat" w:hAnsi="GHEA Grapalat"/>
          <w:szCs w:val="24"/>
          <w:lang w:val="ru-RU"/>
        </w:rPr>
        <w:t xml:space="preserve"> шуруп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1000</w:t>
            </w:r>
          </w:p>
        </w:tc>
      </w:tr>
    </w:tbl>
    <w:p>
      <w:pPr>
        <w:widowControl w:val="0"/>
        <w:ind w:firstLine="708"/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4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  <w:szCs w:val="24"/>
          <w:lang w:val="ru-RU"/>
        </w:rPr>
        <w:t>электроды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10000</w:t>
            </w:r>
          </w:p>
        </w:tc>
      </w:tr>
    </w:tbl>
    <w:p>
      <w:pPr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5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карнизы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3850</w:t>
            </w:r>
          </w:p>
        </w:tc>
      </w:tr>
    </w:tbl>
    <w:p>
      <w:pPr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6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  <w:szCs w:val="24"/>
          <w:lang w:val="ru-RU"/>
        </w:rPr>
        <w:t>петля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12000</w:t>
            </w:r>
          </w:p>
        </w:tc>
      </w:tr>
    </w:tbl>
    <w:p>
      <w:pPr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7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  <w:szCs w:val="24"/>
          <w:lang w:val="ru-RU"/>
        </w:rPr>
        <w:t>водопроводный</w:t>
      </w:r>
      <w:r>
        <w:rPr>
          <w:rFonts w:hint="default" w:ascii="GHEA Grapalat" w:hAnsi="GHEA Grapalat"/>
          <w:szCs w:val="24"/>
          <w:lang w:val="ru-RU"/>
        </w:rPr>
        <w:t xml:space="preserve"> крант, 1 замком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12000</w:t>
            </w:r>
          </w:p>
        </w:tc>
      </w:tr>
    </w:tbl>
    <w:p>
      <w:pPr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8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замки</w:t>
      </w:r>
      <w:r>
        <w:rPr>
          <w:rFonts w:hint="default" w:ascii="GHEA Grapalat" w:hAnsi="GHEA Grapalat"/>
          <w:lang w:val="ru-RU"/>
        </w:rPr>
        <w:t xml:space="preserve"> дверей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6000</w:t>
            </w:r>
          </w:p>
        </w:tc>
      </w:tr>
    </w:tbl>
    <w:p>
      <w:pPr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9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  <w:szCs w:val="24"/>
          <w:lang w:val="ru-RU"/>
        </w:rPr>
        <w:t>сердечик</w:t>
      </w:r>
      <w:r>
        <w:rPr>
          <w:rFonts w:hint="default" w:ascii="GHEA Grapalat" w:hAnsi="GHEA Grapalat"/>
          <w:szCs w:val="24"/>
          <w:lang w:val="ru-RU"/>
        </w:rPr>
        <w:t xml:space="preserve"> дверного замка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10000</w:t>
            </w:r>
          </w:p>
        </w:tc>
      </w:tr>
    </w:tbl>
    <w:p>
      <w:pPr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10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  <w:szCs w:val="24"/>
          <w:lang w:val="ru-RU"/>
        </w:rPr>
        <w:t>шуруп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1000</w:t>
            </w:r>
          </w:p>
        </w:tc>
      </w:tr>
    </w:tbl>
    <w:p>
      <w:pPr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11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  <w:szCs w:val="24"/>
          <w:lang w:val="ru-RU"/>
        </w:rPr>
        <w:t>шуруп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250</w:t>
            </w:r>
          </w:p>
        </w:tc>
      </w:tr>
    </w:tbl>
    <w:p>
      <w:pPr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12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  <w:szCs w:val="24"/>
          <w:lang w:val="ru-RU"/>
        </w:rPr>
        <w:t>гайка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1000</w:t>
            </w:r>
          </w:p>
        </w:tc>
      </w:tr>
    </w:tbl>
    <w:p>
      <w:pPr>
        <w:jc w:val="both"/>
        <w:rPr>
          <w:rFonts w:ascii="GHEA Grapalat" w:hAnsi="GHEA Grapalat"/>
          <w:szCs w:val="24"/>
        </w:rPr>
      </w:pPr>
    </w:p>
    <w:p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13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ascii="GHEA Grapalat" w:hAnsi="GHEA Grapalat"/>
          <w:szCs w:val="24"/>
          <w:lang w:val="ru-RU"/>
        </w:rPr>
        <w:t>шайба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1000</w:t>
            </w:r>
            <w:bookmarkStart w:id="0" w:name="_GoBack"/>
            <w:bookmarkEnd w:id="0"/>
          </w:p>
        </w:tc>
      </w:tr>
    </w:tbl>
    <w:p>
      <w:pPr>
        <w:widowControl w:val="0"/>
        <w:jc w:val="both"/>
        <w:rPr>
          <w:rFonts w:ascii="GHEA Grapalat" w:hAnsi="GHEA Grapalat"/>
          <w:szCs w:val="24"/>
        </w:rPr>
      </w:pPr>
    </w:p>
    <w:p>
      <w:pPr>
        <w:widowControl w:val="0"/>
        <w:ind w:firstLine="72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Критерий, примененный для определения отобранного участника: минимальное ценовое предложение.</w:t>
      </w:r>
    </w:p>
    <w:p>
      <w:pPr>
        <w:widowControl w:val="0"/>
        <w:spacing w:after="160"/>
        <w:ind w:firstLine="72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Согласно 4-ому пункту статье 10 Закона Республики Армения "О закупках" период</w:t>
      </w:r>
      <w:r>
        <w:rPr>
          <w:rFonts w:ascii="Calibri" w:hAnsi="Calibri" w:cs="Calibri"/>
          <w:szCs w:val="24"/>
        </w:rPr>
        <w:t> </w:t>
      </w:r>
      <w:r>
        <w:rPr>
          <w:rFonts w:ascii="GHEA Grapalat" w:hAnsi="GHEA Grapalat"/>
          <w:szCs w:val="24"/>
        </w:rPr>
        <w:t>ожидания не устанавливается.</w:t>
      </w:r>
    </w:p>
    <w:p>
      <w:pPr>
        <w:widowControl w:val="0"/>
        <w:spacing w:after="160"/>
        <w:ind w:firstLine="72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Для получения дополнительной информации, связанной с настоящим объявлением, можно обратиться к секретарю оценочной комиссии Татевику Хачатряну.</w:t>
      </w:r>
    </w:p>
    <w:p>
      <w:pPr>
        <w:pStyle w:val="9"/>
        <w:widowControl w:val="0"/>
        <w:spacing w:after="160"/>
        <w:ind w:left="1701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Телефон /077/ 55-77-09։</w:t>
      </w:r>
    </w:p>
    <w:p>
      <w:pPr>
        <w:pStyle w:val="9"/>
        <w:widowControl w:val="0"/>
        <w:spacing w:after="160"/>
        <w:ind w:left="1701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Электронная почта: tatevik.khachatryan87@mail.ru </w:t>
      </w:r>
    </w:p>
    <w:p>
      <w:pPr>
        <w:pStyle w:val="9"/>
        <w:widowControl w:val="0"/>
        <w:spacing w:after="160"/>
        <w:ind w:left="1701"/>
        <w:jc w:val="center"/>
        <w:rPr>
          <w:rFonts w:ascii="GHEA Grapalat" w:hAnsi="GHEA Grapalat"/>
          <w:color w:val="FF0000"/>
          <w:lang w:val="af-ZA"/>
        </w:rPr>
      </w:pPr>
      <w:r>
        <w:rPr>
          <w:rFonts w:ascii="GHEA Grapalat" w:hAnsi="GHEA Grapalat"/>
          <w:lang w:val="af-ZA"/>
        </w:rPr>
        <w:t xml:space="preserve">Заказчик </w:t>
      </w:r>
      <w:r>
        <w:rPr>
          <w:rFonts w:ascii="GHEA Grapalat" w:hAnsi="GHEA Grapalat"/>
          <w:szCs w:val="24"/>
        </w:rPr>
        <w:t>ГНКО «Ереванское государственное ремесленное училище №1»</w:t>
      </w:r>
    </w:p>
    <w:sectPr>
      <w:pgSz w:w="12240" w:h="15840"/>
      <w:pgMar w:top="630" w:right="850" w:bottom="0" w:left="99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Armeni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LatArm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LatArm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GHEA Grapalat">
    <w:altName w:val="Franklin Gothic Medium Cond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n AMU">
    <w:altName w:val="Microsoft Sans Serif"/>
    <w:panose1 w:val="00000000000000000000"/>
    <w:charset w:val="CC"/>
    <w:family w:val="auto"/>
    <w:pitch w:val="default"/>
    <w:sig w:usb0="00000000" w:usb1="00000000" w:usb2="00000000" w:usb3="00000000" w:csb0="000101F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218B"/>
    <w:rsid w:val="00014887"/>
    <w:rsid w:val="00026113"/>
    <w:rsid w:val="00026226"/>
    <w:rsid w:val="00032838"/>
    <w:rsid w:val="00032BFC"/>
    <w:rsid w:val="00043383"/>
    <w:rsid w:val="000453FF"/>
    <w:rsid w:val="00077E71"/>
    <w:rsid w:val="00083ECD"/>
    <w:rsid w:val="000A309E"/>
    <w:rsid w:val="000A79EB"/>
    <w:rsid w:val="000B0E42"/>
    <w:rsid w:val="000B7CF9"/>
    <w:rsid w:val="001235F6"/>
    <w:rsid w:val="00125AFE"/>
    <w:rsid w:val="0013340B"/>
    <w:rsid w:val="00146C1A"/>
    <w:rsid w:val="00147554"/>
    <w:rsid w:val="00150E38"/>
    <w:rsid w:val="0015361A"/>
    <w:rsid w:val="001865F2"/>
    <w:rsid w:val="001B3D6C"/>
    <w:rsid w:val="001D4206"/>
    <w:rsid w:val="001D4F5A"/>
    <w:rsid w:val="001F0E73"/>
    <w:rsid w:val="001F5D5B"/>
    <w:rsid w:val="00234AD2"/>
    <w:rsid w:val="00241EF5"/>
    <w:rsid w:val="00291536"/>
    <w:rsid w:val="002A1D1C"/>
    <w:rsid w:val="002E4A39"/>
    <w:rsid w:val="002E6423"/>
    <w:rsid w:val="00305991"/>
    <w:rsid w:val="00344CDD"/>
    <w:rsid w:val="00346A92"/>
    <w:rsid w:val="0035043B"/>
    <w:rsid w:val="003504D6"/>
    <w:rsid w:val="00385A5F"/>
    <w:rsid w:val="00385F0D"/>
    <w:rsid w:val="00385F96"/>
    <w:rsid w:val="003D52C7"/>
    <w:rsid w:val="003D6091"/>
    <w:rsid w:val="003E6D8A"/>
    <w:rsid w:val="003F1FE2"/>
    <w:rsid w:val="003F6A93"/>
    <w:rsid w:val="004056B1"/>
    <w:rsid w:val="004301A2"/>
    <w:rsid w:val="00441063"/>
    <w:rsid w:val="004467BC"/>
    <w:rsid w:val="0045049A"/>
    <w:rsid w:val="00463196"/>
    <w:rsid w:val="004642CD"/>
    <w:rsid w:val="00466858"/>
    <w:rsid w:val="00474491"/>
    <w:rsid w:val="004822EE"/>
    <w:rsid w:val="00482A9F"/>
    <w:rsid w:val="00490560"/>
    <w:rsid w:val="00497DA8"/>
    <w:rsid w:val="004C317B"/>
    <w:rsid w:val="004C4719"/>
    <w:rsid w:val="004C4BC9"/>
    <w:rsid w:val="004C6DC8"/>
    <w:rsid w:val="004D10FD"/>
    <w:rsid w:val="00532400"/>
    <w:rsid w:val="00532B74"/>
    <w:rsid w:val="005342A1"/>
    <w:rsid w:val="00545ECC"/>
    <w:rsid w:val="005575D3"/>
    <w:rsid w:val="0057526C"/>
    <w:rsid w:val="00580046"/>
    <w:rsid w:val="00581E7A"/>
    <w:rsid w:val="005A518E"/>
    <w:rsid w:val="005C1125"/>
    <w:rsid w:val="005C43E8"/>
    <w:rsid w:val="005D37F3"/>
    <w:rsid w:val="005D46DB"/>
    <w:rsid w:val="005D4F96"/>
    <w:rsid w:val="005E003D"/>
    <w:rsid w:val="00601380"/>
    <w:rsid w:val="006138A3"/>
    <w:rsid w:val="0062779C"/>
    <w:rsid w:val="00637004"/>
    <w:rsid w:val="0064675C"/>
    <w:rsid w:val="00652D3D"/>
    <w:rsid w:val="00652DA6"/>
    <w:rsid w:val="00657F6C"/>
    <w:rsid w:val="00666F5D"/>
    <w:rsid w:val="00680288"/>
    <w:rsid w:val="00692222"/>
    <w:rsid w:val="00695AD4"/>
    <w:rsid w:val="006A58E2"/>
    <w:rsid w:val="006F3715"/>
    <w:rsid w:val="00705048"/>
    <w:rsid w:val="00705636"/>
    <w:rsid w:val="007161F0"/>
    <w:rsid w:val="007416A0"/>
    <w:rsid w:val="007417EE"/>
    <w:rsid w:val="00754DD4"/>
    <w:rsid w:val="00776CEA"/>
    <w:rsid w:val="0078461C"/>
    <w:rsid w:val="00793687"/>
    <w:rsid w:val="007A7907"/>
    <w:rsid w:val="007E3233"/>
    <w:rsid w:val="007F0AAE"/>
    <w:rsid w:val="007F1EAF"/>
    <w:rsid w:val="008064E3"/>
    <w:rsid w:val="00806E5F"/>
    <w:rsid w:val="00832B13"/>
    <w:rsid w:val="008570F6"/>
    <w:rsid w:val="00867EC5"/>
    <w:rsid w:val="00871322"/>
    <w:rsid w:val="00884473"/>
    <w:rsid w:val="008A1985"/>
    <w:rsid w:val="008A30E7"/>
    <w:rsid w:val="008C3BBF"/>
    <w:rsid w:val="008D4FCF"/>
    <w:rsid w:val="008D5A56"/>
    <w:rsid w:val="00913836"/>
    <w:rsid w:val="00914E49"/>
    <w:rsid w:val="00935821"/>
    <w:rsid w:val="009446E0"/>
    <w:rsid w:val="00946D9D"/>
    <w:rsid w:val="00976A0D"/>
    <w:rsid w:val="009A5DD3"/>
    <w:rsid w:val="009B0379"/>
    <w:rsid w:val="009C2F94"/>
    <w:rsid w:val="009D1D3F"/>
    <w:rsid w:val="009E2C09"/>
    <w:rsid w:val="009E3148"/>
    <w:rsid w:val="009E51A8"/>
    <w:rsid w:val="009F4AB8"/>
    <w:rsid w:val="009F5449"/>
    <w:rsid w:val="00A027F0"/>
    <w:rsid w:val="00A23D63"/>
    <w:rsid w:val="00A31F25"/>
    <w:rsid w:val="00A545C5"/>
    <w:rsid w:val="00A559F3"/>
    <w:rsid w:val="00A632F0"/>
    <w:rsid w:val="00A71C70"/>
    <w:rsid w:val="00A82721"/>
    <w:rsid w:val="00A8298A"/>
    <w:rsid w:val="00AB2BFF"/>
    <w:rsid w:val="00AB57A0"/>
    <w:rsid w:val="00AB65FE"/>
    <w:rsid w:val="00AC38FE"/>
    <w:rsid w:val="00AC643A"/>
    <w:rsid w:val="00AC6C02"/>
    <w:rsid w:val="00AE53DA"/>
    <w:rsid w:val="00AF23D8"/>
    <w:rsid w:val="00AF66E3"/>
    <w:rsid w:val="00AF6A08"/>
    <w:rsid w:val="00B0162C"/>
    <w:rsid w:val="00B04CA3"/>
    <w:rsid w:val="00B16103"/>
    <w:rsid w:val="00B177BF"/>
    <w:rsid w:val="00B25CEE"/>
    <w:rsid w:val="00B30F68"/>
    <w:rsid w:val="00B522E6"/>
    <w:rsid w:val="00B62751"/>
    <w:rsid w:val="00B81800"/>
    <w:rsid w:val="00B8377D"/>
    <w:rsid w:val="00B867B5"/>
    <w:rsid w:val="00B910E7"/>
    <w:rsid w:val="00BA091F"/>
    <w:rsid w:val="00BA10BE"/>
    <w:rsid w:val="00BA7F73"/>
    <w:rsid w:val="00BC5B19"/>
    <w:rsid w:val="00BD5B23"/>
    <w:rsid w:val="00BE58FF"/>
    <w:rsid w:val="00BE5A2D"/>
    <w:rsid w:val="00BF04E2"/>
    <w:rsid w:val="00BF3222"/>
    <w:rsid w:val="00C0071C"/>
    <w:rsid w:val="00C1119B"/>
    <w:rsid w:val="00C13E35"/>
    <w:rsid w:val="00C31D98"/>
    <w:rsid w:val="00C51EE9"/>
    <w:rsid w:val="00C830DB"/>
    <w:rsid w:val="00C85E06"/>
    <w:rsid w:val="00C87F6B"/>
    <w:rsid w:val="00CA0260"/>
    <w:rsid w:val="00CA1147"/>
    <w:rsid w:val="00CA253F"/>
    <w:rsid w:val="00CA5DC8"/>
    <w:rsid w:val="00CB45E0"/>
    <w:rsid w:val="00CB658E"/>
    <w:rsid w:val="00CC7AAD"/>
    <w:rsid w:val="00CD52DA"/>
    <w:rsid w:val="00D052FA"/>
    <w:rsid w:val="00D11F60"/>
    <w:rsid w:val="00D123B2"/>
    <w:rsid w:val="00D20BC0"/>
    <w:rsid w:val="00D31936"/>
    <w:rsid w:val="00D443A0"/>
    <w:rsid w:val="00D51AF8"/>
    <w:rsid w:val="00D634F2"/>
    <w:rsid w:val="00D66023"/>
    <w:rsid w:val="00D75313"/>
    <w:rsid w:val="00D839F5"/>
    <w:rsid w:val="00D87B10"/>
    <w:rsid w:val="00DB0F51"/>
    <w:rsid w:val="00DB3C81"/>
    <w:rsid w:val="00DB4F62"/>
    <w:rsid w:val="00DB68E8"/>
    <w:rsid w:val="00DF71A4"/>
    <w:rsid w:val="00E23BE5"/>
    <w:rsid w:val="00E2504E"/>
    <w:rsid w:val="00E26C13"/>
    <w:rsid w:val="00E34545"/>
    <w:rsid w:val="00E40365"/>
    <w:rsid w:val="00E52E40"/>
    <w:rsid w:val="00E54C53"/>
    <w:rsid w:val="00E577DD"/>
    <w:rsid w:val="00E6360B"/>
    <w:rsid w:val="00E6790E"/>
    <w:rsid w:val="00E8198B"/>
    <w:rsid w:val="00E8260D"/>
    <w:rsid w:val="00E861C1"/>
    <w:rsid w:val="00E90ECB"/>
    <w:rsid w:val="00E92B28"/>
    <w:rsid w:val="00EB67C8"/>
    <w:rsid w:val="00EB7E53"/>
    <w:rsid w:val="00EC7209"/>
    <w:rsid w:val="00ED570B"/>
    <w:rsid w:val="00EE1F72"/>
    <w:rsid w:val="00EF60C1"/>
    <w:rsid w:val="00F02B12"/>
    <w:rsid w:val="00F10F05"/>
    <w:rsid w:val="00F22231"/>
    <w:rsid w:val="00F30F75"/>
    <w:rsid w:val="00F4218B"/>
    <w:rsid w:val="00F44BF2"/>
    <w:rsid w:val="00F51067"/>
    <w:rsid w:val="00F53172"/>
    <w:rsid w:val="00F6156F"/>
    <w:rsid w:val="00F652F0"/>
    <w:rsid w:val="00F67FBF"/>
    <w:rsid w:val="00F95693"/>
    <w:rsid w:val="00FA0650"/>
    <w:rsid w:val="00FA1BB6"/>
    <w:rsid w:val="00FA220D"/>
    <w:rsid w:val="00FB6483"/>
    <w:rsid w:val="00FB6AB3"/>
    <w:rsid w:val="00FD048C"/>
    <w:rsid w:val="00FD2618"/>
    <w:rsid w:val="00FD3A81"/>
    <w:rsid w:val="00FE50EB"/>
    <w:rsid w:val="051B3CEA"/>
    <w:rsid w:val="12E60F91"/>
    <w:rsid w:val="202645B9"/>
    <w:rsid w:val="41C95844"/>
    <w:rsid w:val="447A4A8B"/>
    <w:rsid w:val="50A96423"/>
    <w:rsid w:val="519C4558"/>
    <w:rsid w:val="51C63566"/>
    <w:rsid w:val="5ADA5900"/>
    <w:rsid w:val="5D794C6F"/>
    <w:rsid w:val="5E55635C"/>
    <w:rsid w:val="5F9B50C0"/>
    <w:rsid w:val="699D6DD8"/>
    <w:rsid w:val="7D6D7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paragraph" w:styleId="2">
    <w:name w:val="heading 3"/>
    <w:basedOn w:val="1"/>
    <w:next w:val="1"/>
    <w:link w:val="12"/>
    <w:qFormat/>
    <w:uiPriority w:val="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Balloon Text"/>
    <w:basedOn w:val="1"/>
    <w:link w:val="1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 Indent 3"/>
    <w:basedOn w:val="1"/>
    <w:link w:val="13"/>
    <w:uiPriority w:val="0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Body Text Indent"/>
    <w:basedOn w:val="1"/>
    <w:link w:val="14"/>
    <w:semiHidden/>
    <w:unhideWhenUsed/>
    <w:uiPriority w:val="99"/>
    <w:pPr>
      <w:spacing w:after="120"/>
      <w:ind w:left="360"/>
    </w:pPr>
  </w:style>
  <w:style w:type="paragraph" w:styleId="10">
    <w:name w:val="foot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1">
    <w:name w:val="Body Text Indent 2"/>
    <w:basedOn w:val="1"/>
    <w:link w:val="15"/>
    <w:unhideWhenUsed/>
    <w:uiPriority w:val="99"/>
    <w:pPr>
      <w:spacing w:after="120" w:line="480" w:lineRule="auto"/>
      <w:ind w:left="360"/>
    </w:pPr>
  </w:style>
  <w:style w:type="character" w:customStyle="1" w:styleId="12">
    <w:name w:val="Заголовок 3 Знак"/>
    <w:basedOn w:val="3"/>
    <w:link w:val="2"/>
    <w:uiPriority w:val="0"/>
    <w:rPr>
      <w:rFonts w:ascii="Times LatArm" w:hAnsi="Times LatArm" w:eastAsia="Times New Roman" w:cs="Times New Roman"/>
      <w:b/>
      <w:sz w:val="28"/>
      <w:szCs w:val="20"/>
      <w:lang w:val="ru-RU" w:eastAsia="ru-RU" w:bidi="ru-RU"/>
    </w:rPr>
  </w:style>
  <w:style w:type="character" w:customStyle="1" w:styleId="13">
    <w:name w:val="Основной текст с отступом 3 Знак"/>
    <w:basedOn w:val="3"/>
    <w:link w:val="7"/>
    <w:uiPriority w:val="0"/>
    <w:rPr>
      <w:rFonts w:ascii="Arial LatArm" w:hAnsi="Arial LatArm" w:eastAsia="Times New Roman" w:cs="Times New Roman"/>
      <w:b/>
      <w:i/>
      <w:szCs w:val="20"/>
      <w:u w:val="single"/>
      <w:lang w:val="ru-RU" w:eastAsia="ru-RU" w:bidi="ru-RU"/>
    </w:rPr>
  </w:style>
  <w:style w:type="character" w:customStyle="1" w:styleId="14">
    <w:name w:val="Основной текст с отступом Знак"/>
    <w:basedOn w:val="3"/>
    <w:link w:val="9"/>
    <w:semiHidden/>
    <w:qFormat/>
    <w:uiPriority w:val="99"/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character" w:customStyle="1" w:styleId="15">
    <w:name w:val="Основной текст с отступом 2 Знак"/>
    <w:basedOn w:val="3"/>
    <w:link w:val="11"/>
    <w:uiPriority w:val="99"/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character" w:customStyle="1" w:styleId="16">
    <w:name w:val="Верхний колонтитул Знак"/>
    <w:basedOn w:val="3"/>
    <w:link w:val="8"/>
    <w:qFormat/>
    <w:uiPriority w:val="99"/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character" w:customStyle="1" w:styleId="17">
    <w:name w:val="Нижний колонтитул Знак"/>
    <w:basedOn w:val="3"/>
    <w:link w:val="10"/>
    <w:uiPriority w:val="99"/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character" w:customStyle="1" w:styleId="18">
    <w:name w:val="Текст выноски Знак"/>
    <w:basedOn w:val="3"/>
    <w:link w:val="6"/>
    <w:semiHidden/>
    <w:uiPriority w:val="99"/>
    <w:rPr>
      <w:rFonts w:ascii="Segoe UI" w:hAnsi="Segoe UI" w:eastAsia="Times New Roman" w:cs="Segoe UI"/>
      <w:sz w:val="18"/>
      <w:szCs w:val="18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2098</Words>
  <Characters>11964</Characters>
  <Lines>99</Lines>
  <Paragraphs>28</Paragraphs>
  <TotalTime>1</TotalTime>
  <ScaleCrop>false</ScaleCrop>
  <LinksUpToDate>false</LinksUpToDate>
  <CharactersWithSpaces>14034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2019-10-28T11:06:00Z</dcterms:created>
  <dc:creator>Silva Harutyunyan</dc:creator>
  <cp:lastModifiedBy>Tatev Khaçhatryan</cp:lastModifiedBy>
  <cp:lastPrinted>2020-01-20T12:21:00Z</cp:lastPrinted>
  <dcterms:modified xsi:type="dcterms:W3CDTF">2024-03-12T07:09:51Z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4F87ACD4D1A74B7E85871B5F067C6B99</vt:lpwstr>
  </property>
</Properties>
</file>